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07" w:rsidRDefault="00E26322" w:rsidP="00D70207">
      <w:pPr>
        <w:pStyle w:val="TITULO1"/>
        <w:rPr>
          <w:sz w:val="40"/>
          <w:szCs w:val="40"/>
        </w:rPr>
      </w:pPr>
      <w:r w:rsidRPr="00D70207">
        <w:rPr>
          <w:sz w:val="40"/>
          <w:szCs w:val="40"/>
        </w:rPr>
        <w:t>RECOMENDACIONES UART</w:t>
      </w:r>
    </w:p>
    <w:p w:rsidR="00E26322" w:rsidRDefault="00D70207" w:rsidP="00D70207">
      <w:pPr>
        <w:pStyle w:val="TITULO1"/>
        <w:rPr>
          <w:sz w:val="40"/>
          <w:szCs w:val="40"/>
        </w:rPr>
      </w:pPr>
      <w:r>
        <w:rPr>
          <w:sz w:val="40"/>
          <w:szCs w:val="40"/>
        </w:rPr>
        <w:t>PARA ENFERMEDADES ENDÉMICAS</w:t>
      </w:r>
    </w:p>
    <w:p w:rsidR="00D70207" w:rsidRPr="00D70207" w:rsidRDefault="00D70207" w:rsidP="00D70207">
      <w:pPr>
        <w:pStyle w:val="TITULO1"/>
        <w:rPr>
          <w:sz w:val="40"/>
          <w:szCs w:val="40"/>
        </w:rPr>
      </w:pPr>
    </w:p>
    <w:p w:rsidR="00CB0A30" w:rsidRDefault="00A53C56" w:rsidP="00CB0A30">
      <w:pPr>
        <w:pStyle w:val="TITULO1"/>
        <w:rPr>
          <w:sz w:val="72"/>
          <w:szCs w:val="72"/>
        </w:rPr>
      </w:pPr>
      <w:r>
        <w:rPr>
          <w:sz w:val="96"/>
          <w:szCs w:val="96"/>
        </w:rPr>
        <w:t>Chagas</w:t>
      </w:r>
    </w:p>
    <w:p w:rsidR="00CB0A30" w:rsidRPr="00CB0A30" w:rsidRDefault="00CB0A30" w:rsidP="00CB0A30">
      <w:pPr>
        <w:pStyle w:val="TITULO1"/>
        <w:rPr>
          <w:sz w:val="72"/>
          <w:szCs w:val="72"/>
        </w:rPr>
      </w:pPr>
    </w:p>
    <w:p w:rsidR="00E26322" w:rsidRDefault="00E26322" w:rsidP="0021703B">
      <w:pPr>
        <w:pStyle w:val="TEXTOCORRIDO"/>
      </w:pPr>
    </w:p>
    <w:p w:rsidR="00270F14" w:rsidRDefault="00270F14" w:rsidP="0021703B">
      <w:pPr>
        <w:pStyle w:val="SUBTITULO1"/>
      </w:pPr>
    </w:p>
    <w:p w:rsidR="00270F14" w:rsidRDefault="00270F14" w:rsidP="0021703B">
      <w:pPr>
        <w:pStyle w:val="SUBTITULO1"/>
      </w:pPr>
    </w:p>
    <w:p w:rsidR="00D70207" w:rsidRDefault="00D70207" w:rsidP="0021703B">
      <w:pPr>
        <w:pStyle w:val="SUBTITULO1"/>
      </w:pPr>
    </w:p>
    <w:p w:rsidR="00D70207" w:rsidRDefault="00D70207" w:rsidP="0021703B">
      <w:pPr>
        <w:pStyle w:val="SUBTITULO1"/>
      </w:pPr>
    </w:p>
    <w:p w:rsidR="00D70207" w:rsidRDefault="00D70207" w:rsidP="0021703B">
      <w:pPr>
        <w:pStyle w:val="SUBTITULO1"/>
      </w:pPr>
    </w:p>
    <w:p w:rsidR="00A76C17" w:rsidRDefault="00A76C17" w:rsidP="0021703B">
      <w:pPr>
        <w:pStyle w:val="SUBTITULO1"/>
      </w:pPr>
    </w:p>
    <w:p w:rsidR="00A76C17" w:rsidRDefault="00A76C17" w:rsidP="0021703B">
      <w:pPr>
        <w:pStyle w:val="SUBTITULO1"/>
      </w:pPr>
    </w:p>
    <w:p w:rsidR="00A76C17" w:rsidRDefault="00A76C17" w:rsidP="0021703B">
      <w:pPr>
        <w:pStyle w:val="SUBTITULO1"/>
      </w:pPr>
    </w:p>
    <w:p w:rsidR="00A76C17" w:rsidRDefault="00A76C17" w:rsidP="0021703B">
      <w:pPr>
        <w:pStyle w:val="SUBTITULO1"/>
      </w:pPr>
    </w:p>
    <w:p w:rsidR="00A76C17" w:rsidRDefault="00A76C17" w:rsidP="0021703B">
      <w:pPr>
        <w:pStyle w:val="SUBTITULO1"/>
      </w:pPr>
    </w:p>
    <w:p w:rsidR="00A76C17" w:rsidRDefault="00A76C17" w:rsidP="0021703B">
      <w:pPr>
        <w:pStyle w:val="SUBTITULO1"/>
      </w:pPr>
    </w:p>
    <w:p w:rsidR="009753AA" w:rsidRDefault="009753AA" w:rsidP="0021703B">
      <w:pPr>
        <w:pStyle w:val="SUBTITULO1"/>
      </w:pPr>
    </w:p>
    <w:p w:rsidR="00270F14" w:rsidRDefault="00270F14" w:rsidP="0021703B">
      <w:pPr>
        <w:pStyle w:val="SUBTITULO1"/>
      </w:pPr>
      <w:r>
        <w:lastRenderedPageBreak/>
        <w:t xml:space="preserve">¿QUÉ ES </w:t>
      </w:r>
      <w:r w:rsidR="00A53C56">
        <w:t>LA ENFERMEDAD DE CHAGAS</w:t>
      </w:r>
      <w:r w:rsidR="00D70207">
        <w:t>?</w:t>
      </w:r>
    </w:p>
    <w:p w:rsidR="00A53C56" w:rsidRPr="00A53C56" w:rsidRDefault="00A53C56" w:rsidP="00D70207">
      <w:pPr>
        <w:pStyle w:val="SUBTITULO1"/>
        <w:rPr>
          <w:b w:val="0"/>
        </w:rPr>
      </w:pPr>
    </w:p>
    <w:p w:rsidR="00A53C56" w:rsidRDefault="00A53C56" w:rsidP="00D70207">
      <w:pPr>
        <w:pStyle w:val="SUBTITULO1"/>
        <w:rPr>
          <w:b w:val="0"/>
          <w:color w:val="auto"/>
          <w:sz w:val="22"/>
        </w:rPr>
      </w:pPr>
      <w:r w:rsidRPr="00A53C56">
        <w:rPr>
          <w:b w:val="0"/>
          <w:color w:val="auto"/>
          <w:sz w:val="22"/>
        </w:rPr>
        <w:t>También llamada tripanosomiasis americana, es una enfermedad potencialmente mortal causada por el parásito proto</w:t>
      </w:r>
      <w:r>
        <w:rPr>
          <w:b w:val="0"/>
          <w:color w:val="auto"/>
          <w:sz w:val="22"/>
        </w:rPr>
        <w:t xml:space="preserve">zoo </w:t>
      </w:r>
      <w:proofErr w:type="spellStart"/>
      <w:r>
        <w:rPr>
          <w:b w:val="0"/>
          <w:color w:val="auto"/>
          <w:sz w:val="22"/>
        </w:rPr>
        <w:t>Trypanosoma</w:t>
      </w:r>
      <w:proofErr w:type="spellEnd"/>
      <w:r>
        <w:rPr>
          <w:b w:val="0"/>
          <w:color w:val="auto"/>
          <w:sz w:val="22"/>
        </w:rPr>
        <w:t xml:space="preserve"> </w:t>
      </w:r>
      <w:proofErr w:type="spellStart"/>
      <w:r>
        <w:rPr>
          <w:b w:val="0"/>
          <w:color w:val="auto"/>
          <w:sz w:val="22"/>
        </w:rPr>
        <w:t>cruzi</w:t>
      </w:r>
      <w:proofErr w:type="spellEnd"/>
      <w:r w:rsidRPr="00A53C56">
        <w:rPr>
          <w:b w:val="0"/>
          <w:color w:val="auto"/>
          <w:sz w:val="22"/>
        </w:rPr>
        <w:t xml:space="preserve">. La enfermedad de Chagas se encuentra sobre todo en zonas endémicas, donde se transmite a los seres humanos principalmente por las heces o la orina de insectos </w:t>
      </w:r>
      <w:proofErr w:type="spellStart"/>
      <w:r w:rsidRPr="00A53C56">
        <w:rPr>
          <w:b w:val="0"/>
          <w:color w:val="auto"/>
          <w:sz w:val="22"/>
        </w:rPr>
        <w:t>triatominos</w:t>
      </w:r>
      <w:proofErr w:type="spellEnd"/>
      <w:r w:rsidRPr="00A53C56">
        <w:rPr>
          <w:b w:val="0"/>
          <w:color w:val="auto"/>
          <w:sz w:val="22"/>
        </w:rPr>
        <w:t xml:space="preserve"> (vía vectorial) conocidos como vinchucas, chinches o con muchos otros nombres, según la zona geográfica (barbeiro, chicha guazú, etc.)</w:t>
      </w:r>
      <w:r>
        <w:rPr>
          <w:b w:val="0"/>
          <w:color w:val="auto"/>
          <w:sz w:val="22"/>
        </w:rPr>
        <w:t>.</w:t>
      </w:r>
    </w:p>
    <w:p w:rsidR="00A53C56" w:rsidRDefault="00A53C56" w:rsidP="00D70207">
      <w:pPr>
        <w:pStyle w:val="SUBTITULO1"/>
        <w:rPr>
          <w:b w:val="0"/>
          <w:color w:val="auto"/>
          <w:sz w:val="22"/>
        </w:rPr>
      </w:pPr>
    </w:p>
    <w:p w:rsidR="00A53C56" w:rsidRPr="00A53C56" w:rsidRDefault="00A53C56" w:rsidP="00D70207">
      <w:pPr>
        <w:pStyle w:val="SUBTITULO1"/>
        <w:rPr>
          <w:b w:val="0"/>
          <w:color w:val="auto"/>
          <w:sz w:val="22"/>
        </w:rPr>
      </w:pPr>
      <w:r w:rsidRPr="00A53C56">
        <w:rPr>
          <w:b w:val="0"/>
          <w:color w:val="auto"/>
          <w:sz w:val="22"/>
        </w:rPr>
        <w:t>Una de las particularidades de esta infección es que puede permanecer mucho tiempo en el cuerpo sin manifestarse y puede afectar al corazón o al sistema digestivo, llegando a producir en algunos casos la muerte.</w:t>
      </w:r>
    </w:p>
    <w:p w:rsidR="00A53C56" w:rsidRPr="00A53C56" w:rsidRDefault="00A53C56" w:rsidP="00D70207">
      <w:pPr>
        <w:pStyle w:val="SUBTITULO1"/>
        <w:rPr>
          <w:b w:val="0"/>
        </w:rPr>
      </w:pPr>
    </w:p>
    <w:p w:rsidR="00D70207" w:rsidRPr="00683AE6" w:rsidRDefault="00D70207" w:rsidP="00D70207">
      <w:pPr>
        <w:pStyle w:val="SUBTITULO1"/>
      </w:pPr>
      <w:r>
        <w:t>¿</w:t>
      </w:r>
      <w:r w:rsidR="004019AD">
        <w:t>CÓMO SE</w:t>
      </w:r>
      <w:r w:rsidR="00297434">
        <w:t xml:space="preserve"> TRANSMITE</w:t>
      </w:r>
      <w:r>
        <w:t>?</w:t>
      </w:r>
      <w:r w:rsidRPr="00683AE6">
        <w:t xml:space="preserve"> </w:t>
      </w:r>
    </w:p>
    <w:p w:rsidR="006A1B85" w:rsidRDefault="00A53C56" w:rsidP="00A76C17">
      <w:pPr>
        <w:pStyle w:val="TEXTOCORRIDO"/>
      </w:pPr>
      <w:r w:rsidRPr="00A53C56">
        <w:t xml:space="preserve">El parásito T. </w:t>
      </w:r>
      <w:proofErr w:type="spellStart"/>
      <w:r w:rsidRPr="00A53C56">
        <w:t>cruzi</w:t>
      </w:r>
      <w:proofErr w:type="spellEnd"/>
      <w:r w:rsidRPr="00A53C56">
        <w:t xml:space="preserve"> se transmite principalmente por contacto con las heces o la orina infectadas de </w:t>
      </w:r>
      <w:proofErr w:type="spellStart"/>
      <w:r w:rsidRPr="00A53C56">
        <w:t>triatominos</w:t>
      </w:r>
      <w:proofErr w:type="spellEnd"/>
      <w:r w:rsidRPr="00A53C56">
        <w:t xml:space="preserve"> que se alimentan de sangre. Por lo general, esos insectos que albergan los parásitos viven en las grietas y huecos de paredes y tejados de casas y estructuras exteriores, como gallineros, corrales y almacenes, en zonas rurales y suburbanas. Normalmente permanecen ocultos durante el día y entran en actividad por la noche para alimentarse de la sangre de mamíferos, entre ellos los humanos. En general, pican en zonas expuestas de la piel, como la cara, y defecan/orinan cerca de la picadura. Los parásitos penetran en el organismo cuando la persona picada se frota instintivamente y empuja las heces o la orina hacia la picadura, los ojos, la boca o alguna lesión cutánea abierta.</w:t>
      </w:r>
    </w:p>
    <w:p w:rsidR="00297434" w:rsidRDefault="00297434" w:rsidP="0021703B">
      <w:pPr>
        <w:pStyle w:val="SUBTITULO1"/>
      </w:pPr>
      <w:r w:rsidRPr="00297434">
        <w:t>¿</w:t>
      </w:r>
      <w:r>
        <w:t>CUÁLES SON LOS SÍNTOMAS</w:t>
      </w:r>
      <w:r w:rsidRPr="00297434">
        <w:t>?</w:t>
      </w:r>
    </w:p>
    <w:p w:rsidR="00A53C56" w:rsidRDefault="00A53C56" w:rsidP="00A53C56">
      <w:pPr>
        <w:pStyle w:val="SUBTITULO1"/>
        <w:rPr>
          <w:b w:val="0"/>
          <w:color w:val="auto"/>
          <w:sz w:val="22"/>
        </w:rPr>
      </w:pPr>
    </w:p>
    <w:p w:rsidR="00A53C56" w:rsidRDefault="00A53C56" w:rsidP="00A53C56">
      <w:pPr>
        <w:pStyle w:val="SUBTITULO1"/>
        <w:rPr>
          <w:b w:val="0"/>
          <w:color w:val="auto"/>
          <w:sz w:val="22"/>
        </w:rPr>
      </w:pPr>
      <w:r w:rsidRPr="00A53C56">
        <w:rPr>
          <w:b w:val="0"/>
          <w:color w:val="auto"/>
          <w:sz w:val="22"/>
        </w:rPr>
        <w:t>La enferm</w:t>
      </w:r>
      <w:r>
        <w:rPr>
          <w:b w:val="0"/>
          <w:color w:val="auto"/>
          <w:sz w:val="22"/>
        </w:rPr>
        <w:t>edad de Chagas tiene dos fases.</w:t>
      </w:r>
    </w:p>
    <w:p w:rsidR="00A53C56" w:rsidRDefault="00A53C56" w:rsidP="00A53C56">
      <w:pPr>
        <w:pStyle w:val="SUBTITULO1"/>
        <w:rPr>
          <w:b w:val="0"/>
          <w:color w:val="auto"/>
          <w:sz w:val="22"/>
        </w:rPr>
      </w:pPr>
    </w:p>
    <w:p w:rsidR="00A53C56" w:rsidRPr="00A53C56" w:rsidRDefault="00A53C56" w:rsidP="00A53C56">
      <w:pPr>
        <w:pStyle w:val="SUBTITULO1"/>
        <w:rPr>
          <w:b w:val="0"/>
          <w:color w:val="auto"/>
          <w:sz w:val="22"/>
        </w:rPr>
      </w:pPr>
      <w:r w:rsidRPr="00A53C56">
        <w:rPr>
          <w:b w:val="0"/>
          <w:color w:val="auto"/>
          <w:sz w:val="22"/>
        </w:rPr>
        <w:t xml:space="preserve">Inicialmente, la </w:t>
      </w:r>
      <w:r w:rsidRPr="00A53C56">
        <w:rPr>
          <w:color w:val="auto"/>
          <w:sz w:val="22"/>
        </w:rPr>
        <w:t>fase aguda</w:t>
      </w:r>
      <w:r w:rsidRPr="00A53C56">
        <w:rPr>
          <w:b w:val="0"/>
          <w:color w:val="auto"/>
          <w:sz w:val="22"/>
        </w:rPr>
        <w:t xml:space="preserve"> dura unos dos meses después de contraerse la infección. Durante esa fase circulan por el torrente sanguíneo una gran cantidad de parásitos, pero en la mayoría de los casos no hay síntomas o estos son leves y no específicos. En menos del 50% de las personas picadas por un </w:t>
      </w:r>
      <w:proofErr w:type="spellStart"/>
      <w:r w:rsidRPr="00A53C56">
        <w:rPr>
          <w:b w:val="0"/>
          <w:color w:val="auto"/>
          <w:sz w:val="22"/>
        </w:rPr>
        <w:t>triatomino</w:t>
      </w:r>
      <w:proofErr w:type="spellEnd"/>
      <w:r w:rsidRPr="00A53C56">
        <w:rPr>
          <w:b w:val="0"/>
          <w:color w:val="auto"/>
          <w:sz w:val="22"/>
        </w:rPr>
        <w:t>, un signo inicial característico puede ser una lesión cutánea o una hinchazón amoratada de un párpado. Además, esas personas pueden presentar fiebre, dolor de cabeza, agrandamiento de ganglios linfáticos, palidez, dolores musculares, dificultad para respirar, hinchazón y dolor abdominal o torácico.</w:t>
      </w:r>
    </w:p>
    <w:p w:rsidR="00A53C56" w:rsidRPr="00A53C56" w:rsidRDefault="00A53C56" w:rsidP="00A53C56">
      <w:pPr>
        <w:pStyle w:val="SUBTITULO1"/>
        <w:rPr>
          <w:b w:val="0"/>
          <w:color w:val="auto"/>
          <w:sz w:val="22"/>
        </w:rPr>
      </w:pPr>
      <w:r w:rsidRPr="00A53C56">
        <w:rPr>
          <w:b w:val="0"/>
          <w:color w:val="auto"/>
          <w:sz w:val="22"/>
        </w:rPr>
        <w:t xml:space="preserve">Durante la </w:t>
      </w:r>
      <w:r w:rsidRPr="00A53C56">
        <w:rPr>
          <w:color w:val="auto"/>
          <w:sz w:val="22"/>
        </w:rPr>
        <w:t>fase crónica</w:t>
      </w:r>
      <w:r w:rsidRPr="00A53C56">
        <w:rPr>
          <w:b w:val="0"/>
          <w:color w:val="auto"/>
          <w:sz w:val="22"/>
        </w:rPr>
        <w:t>, los parásitos permanecen ocultos principalmente en el músculo cardíaco y digestivo. Hasta un 30% de los pacientes sufren trastornos cardíacos y hasta un 10% presentan alteraciones digestivas (típicamente, agrandamiento del esófago o del colon), neurológicas o mixtas. Con el paso de los años, la infección puede causar muerte súbita por arritmias cardíacas</w:t>
      </w:r>
      <w:r>
        <w:rPr>
          <w:b w:val="0"/>
          <w:color w:val="auto"/>
          <w:sz w:val="22"/>
        </w:rPr>
        <w:t xml:space="preserve"> </w:t>
      </w:r>
      <w:r w:rsidRPr="00A53C56">
        <w:rPr>
          <w:b w:val="0"/>
          <w:color w:val="auto"/>
          <w:sz w:val="22"/>
        </w:rPr>
        <w:t>o insuficiencia cardíaca progresiva como consecuencia de la destrucción del músculo cardíaco y sus inervaciones.</w:t>
      </w:r>
    </w:p>
    <w:p w:rsidR="00A76C17" w:rsidRDefault="00A53C56" w:rsidP="00A53C56">
      <w:pPr>
        <w:pStyle w:val="SUBTITULO1"/>
        <w:rPr>
          <w:b w:val="0"/>
          <w:color w:val="auto"/>
          <w:sz w:val="22"/>
        </w:rPr>
      </w:pPr>
      <w:r w:rsidRPr="00A53C56">
        <w:rPr>
          <w:b w:val="0"/>
          <w:color w:val="auto"/>
          <w:sz w:val="22"/>
        </w:rPr>
        <w:t>Si hay afectación del corazón o del aparato digestivo, los síntomas más frecuentes son: mareo, desmayos, palpitaciones, dolor en el pecho, fatiga, estreñimiento, dificultad para tragar.</w:t>
      </w:r>
    </w:p>
    <w:p w:rsidR="009753AA" w:rsidRPr="009753AA" w:rsidRDefault="009753AA" w:rsidP="0021703B">
      <w:pPr>
        <w:pStyle w:val="SUBTITULO1"/>
        <w:rPr>
          <w:b w:val="0"/>
          <w:color w:val="auto"/>
          <w:sz w:val="22"/>
        </w:rPr>
      </w:pPr>
    </w:p>
    <w:p w:rsidR="00450BC3" w:rsidRPr="00450BC3" w:rsidRDefault="005648B0" w:rsidP="005255C0">
      <w:pPr>
        <w:pStyle w:val="SUBTITULO1"/>
      </w:pPr>
      <w:r>
        <w:t>¿CÓMO PUEDE PREVENIRSE?</w:t>
      </w:r>
    </w:p>
    <w:p w:rsidR="00A76C17" w:rsidRDefault="00A76C17" w:rsidP="008A7166">
      <w:pPr>
        <w:pStyle w:val="SUBTITULO1"/>
        <w:rPr>
          <w:b w:val="0"/>
          <w:color w:val="auto"/>
          <w:sz w:val="22"/>
        </w:rPr>
      </w:pPr>
    </w:p>
    <w:p w:rsidR="00A53C56" w:rsidRPr="00A53C56" w:rsidRDefault="00A53C56" w:rsidP="00A53C56">
      <w:pPr>
        <w:pStyle w:val="SUBTITULO1"/>
        <w:rPr>
          <w:b w:val="0"/>
          <w:color w:val="auto"/>
          <w:sz w:val="22"/>
        </w:rPr>
      </w:pPr>
      <w:r w:rsidRPr="00A53C56">
        <w:rPr>
          <w:b w:val="0"/>
          <w:color w:val="auto"/>
          <w:sz w:val="22"/>
        </w:rPr>
        <w:t>Lo mejor es erradicar las vinchucas de las viviendas de los trabajadores y sus alrededores.</w:t>
      </w:r>
    </w:p>
    <w:p w:rsidR="00A53C56" w:rsidRPr="00A53C56" w:rsidRDefault="00A53C56" w:rsidP="00A53C56">
      <w:pPr>
        <w:pStyle w:val="SUBTITULO1"/>
        <w:rPr>
          <w:b w:val="0"/>
          <w:color w:val="auto"/>
          <w:sz w:val="22"/>
        </w:rPr>
      </w:pPr>
      <w:r w:rsidRPr="00A53C56">
        <w:rPr>
          <w:b w:val="0"/>
          <w:color w:val="auto"/>
          <w:sz w:val="22"/>
        </w:rPr>
        <w:t>En primer lugar, conviene comprobar si en el domicilio o en los alrededores hay presencia de vinchucas. En caso de que sí las haya, es necesario seguir los siguientes consejos:</w:t>
      </w:r>
    </w:p>
    <w:p w:rsidR="00A53C56" w:rsidRPr="00A53C56" w:rsidRDefault="00A53C56" w:rsidP="006B7A20">
      <w:pPr>
        <w:pStyle w:val="SUBTITULO1"/>
        <w:numPr>
          <w:ilvl w:val="0"/>
          <w:numId w:val="2"/>
        </w:numPr>
        <w:rPr>
          <w:b w:val="0"/>
          <w:color w:val="auto"/>
          <w:sz w:val="22"/>
        </w:rPr>
      </w:pPr>
      <w:r w:rsidRPr="00A53C56">
        <w:rPr>
          <w:b w:val="0"/>
          <w:color w:val="auto"/>
          <w:sz w:val="22"/>
        </w:rPr>
        <w:lastRenderedPageBreak/>
        <w:t>Denunciar la presencia del vector a los Programas de Chagas o a las autoridades sanitarias</w:t>
      </w:r>
      <w:r>
        <w:rPr>
          <w:b w:val="0"/>
          <w:color w:val="auto"/>
          <w:sz w:val="22"/>
        </w:rPr>
        <w:t>.</w:t>
      </w:r>
    </w:p>
    <w:p w:rsidR="00A53C56" w:rsidRPr="00A53C56" w:rsidRDefault="00A53C56" w:rsidP="006B7A20">
      <w:pPr>
        <w:pStyle w:val="SUBTITULO1"/>
        <w:numPr>
          <w:ilvl w:val="0"/>
          <w:numId w:val="2"/>
        </w:numPr>
        <w:rPr>
          <w:b w:val="0"/>
          <w:color w:val="auto"/>
          <w:sz w:val="22"/>
        </w:rPr>
      </w:pPr>
      <w:r w:rsidRPr="00A53C56">
        <w:rPr>
          <w:b w:val="0"/>
          <w:color w:val="auto"/>
          <w:sz w:val="22"/>
        </w:rPr>
        <w:t>Fumigar</w:t>
      </w:r>
      <w:r>
        <w:rPr>
          <w:b w:val="0"/>
          <w:color w:val="auto"/>
          <w:sz w:val="22"/>
        </w:rPr>
        <w:t>.</w:t>
      </w:r>
    </w:p>
    <w:p w:rsidR="00A53C56" w:rsidRPr="00A53C56" w:rsidRDefault="00A53C56" w:rsidP="006B7A20">
      <w:pPr>
        <w:pStyle w:val="SUBTITULO1"/>
        <w:numPr>
          <w:ilvl w:val="0"/>
          <w:numId w:val="2"/>
        </w:numPr>
        <w:rPr>
          <w:b w:val="0"/>
          <w:color w:val="auto"/>
          <w:sz w:val="22"/>
        </w:rPr>
      </w:pPr>
      <w:r w:rsidRPr="00A53C56">
        <w:rPr>
          <w:b w:val="0"/>
          <w:color w:val="auto"/>
          <w:sz w:val="22"/>
        </w:rPr>
        <w:t>Revisar frecuentemente depósitos de herramientas, galpones, corrales, y sus alrededores. Las vinchucas dejan manchas de materia fecal en las paredes que son claramente identificables.</w:t>
      </w:r>
    </w:p>
    <w:p w:rsidR="00A53C56" w:rsidRPr="00A53C56" w:rsidRDefault="00A53C56" w:rsidP="006B7A20">
      <w:pPr>
        <w:pStyle w:val="SUBTITULO1"/>
        <w:numPr>
          <w:ilvl w:val="0"/>
          <w:numId w:val="2"/>
        </w:numPr>
        <w:rPr>
          <w:b w:val="0"/>
          <w:color w:val="auto"/>
          <w:sz w:val="22"/>
        </w:rPr>
      </w:pPr>
      <w:r w:rsidRPr="00A53C56">
        <w:rPr>
          <w:b w:val="0"/>
          <w:color w:val="auto"/>
          <w:sz w:val="22"/>
        </w:rPr>
        <w:t>Mantener lo más ordenado el área de trabajo y sus alrededores.</w:t>
      </w:r>
    </w:p>
    <w:p w:rsidR="00A53C56" w:rsidRPr="00A53C56" w:rsidRDefault="00A53C56" w:rsidP="006B7A20">
      <w:pPr>
        <w:pStyle w:val="SUBTITULO1"/>
        <w:numPr>
          <w:ilvl w:val="0"/>
          <w:numId w:val="2"/>
        </w:numPr>
        <w:rPr>
          <w:b w:val="0"/>
          <w:color w:val="auto"/>
          <w:sz w:val="22"/>
        </w:rPr>
      </w:pPr>
      <w:r w:rsidRPr="00A53C56">
        <w:rPr>
          <w:b w:val="0"/>
          <w:color w:val="auto"/>
          <w:sz w:val="22"/>
        </w:rPr>
        <w:t>En lo posible, ventilar a diario.</w:t>
      </w:r>
    </w:p>
    <w:p w:rsidR="00A53C56" w:rsidRPr="00A53C56" w:rsidRDefault="00A53C56" w:rsidP="006B7A20">
      <w:pPr>
        <w:pStyle w:val="SUBTITULO1"/>
        <w:numPr>
          <w:ilvl w:val="0"/>
          <w:numId w:val="2"/>
        </w:numPr>
        <w:rPr>
          <w:b w:val="0"/>
          <w:color w:val="auto"/>
          <w:sz w:val="22"/>
        </w:rPr>
      </w:pPr>
      <w:r w:rsidRPr="00A53C56">
        <w:rPr>
          <w:b w:val="0"/>
          <w:color w:val="auto"/>
          <w:sz w:val="22"/>
        </w:rPr>
        <w:t>Limpiar detrás de mobiliarios y objetos colgados de las paredes.</w:t>
      </w:r>
    </w:p>
    <w:p w:rsidR="00A53C56" w:rsidRPr="00A53C56" w:rsidRDefault="00A53C56" w:rsidP="006B7A20">
      <w:pPr>
        <w:pStyle w:val="SUBTITULO1"/>
        <w:numPr>
          <w:ilvl w:val="0"/>
          <w:numId w:val="2"/>
        </w:numPr>
        <w:rPr>
          <w:b w:val="0"/>
          <w:color w:val="auto"/>
          <w:sz w:val="22"/>
        </w:rPr>
      </w:pPr>
      <w:r w:rsidRPr="00A53C56">
        <w:rPr>
          <w:b w:val="0"/>
          <w:color w:val="auto"/>
          <w:sz w:val="22"/>
        </w:rPr>
        <w:t>Mover y revisar las cosas amontonadas lo más frecuentemente posible.</w:t>
      </w:r>
    </w:p>
    <w:p w:rsidR="00A53C56" w:rsidRPr="00A53C56" w:rsidRDefault="00A53C56" w:rsidP="006B7A20">
      <w:pPr>
        <w:pStyle w:val="SUBTITULO1"/>
        <w:numPr>
          <w:ilvl w:val="0"/>
          <w:numId w:val="2"/>
        </w:numPr>
        <w:rPr>
          <w:b w:val="0"/>
          <w:color w:val="auto"/>
          <w:sz w:val="22"/>
        </w:rPr>
      </w:pPr>
      <w:r w:rsidRPr="00A53C56">
        <w:rPr>
          <w:b w:val="0"/>
          <w:color w:val="auto"/>
          <w:sz w:val="22"/>
        </w:rPr>
        <w:t>Evitar que los animales (</w:t>
      </w:r>
      <w:r w:rsidR="00DC184F">
        <w:rPr>
          <w:b w:val="0"/>
          <w:color w:val="auto"/>
          <w:sz w:val="22"/>
        </w:rPr>
        <w:t>como,</w:t>
      </w:r>
      <w:r>
        <w:rPr>
          <w:b w:val="0"/>
          <w:color w:val="auto"/>
          <w:sz w:val="22"/>
        </w:rPr>
        <w:t xml:space="preserve"> </w:t>
      </w:r>
      <w:r w:rsidRPr="00A53C56">
        <w:rPr>
          <w:b w:val="0"/>
          <w:color w:val="auto"/>
          <w:sz w:val="22"/>
        </w:rPr>
        <w:t>por ejemplo: cerdos o gallinas) duerman en la zona aledaña al trabajo.</w:t>
      </w:r>
    </w:p>
    <w:p w:rsidR="00A53C56" w:rsidRPr="00A53C56" w:rsidRDefault="00A53C56" w:rsidP="006B7A20">
      <w:pPr>
        <w:pStyle w:val="SUBTITULO1"/>
        <w:numPr>
          <w:ilvl w:val="0"/>
          <w:numId w:val="2"/>
        </w:numPr>
        <w:rPr>
          <w:b w:val="0"/>
          <w:color w:val="auto"/>
          <w:sz w:val="22"/>
        </w:rPr>
      </w:pPr>
      <w:r w:rsidRPr="00A53C56">
        <w:rPr>
          <w:b w:val="0"/>
          <w:color w:val="auto"/>
          <w:sz w:val="22"/>
        </w:rPr>
        <w:t>Tapar las grietas y los agujeros de las paredes y techos.</w:t>
      </w:r>
    </w:p>
    <w:p w:rsidR="00A53C56" w:rsidRPr="00A53C56" w:rsidRDefault="00A53C56" w:rsidP="006B7A20">
      <w:pPr>
        <w:pStyle w:val="SUBTITULO1"/>
        <w:numPr>
          <w:ilvl w:val="0"/>
          <w:numId w:val="2"/>
        </w:numPr>
        <w:rPr>
          <w:b w:val="0"/>
          <w:color w:val="auto"/>
          <w:sz w:val="22"/>
        </w:rPr>
      </w:pPr>
      <w:r w:rsidRPr="00A53C56">
        <w:rPr>
          <w:b w:val="0"/>
          <w:color w:val="auto"/>
          <w:sz w:val="22"/>
        </w:rPr>
        <w:t>Dormir e</w:t>
      </w:r>
      <w:r>
        <w:rPr>
          <w:b w:val="0"/>
          <w:color w:val="auto"/>
          <w:sz w:val="22"/>
        </w:rPr>
        <w:t>n camas provistas de mosquiteros.</w:t>
      </w:r>
    </w:p>
    <w:p w:rsidR="00A53C56" w:rsidRPr="00A53C56" w:rsidRDefault="00A53C56" w:rsidP="006B7A20">
      <w:pPr>
        <w:pStyle w:val="SUBTITULO1"/>
        <w:numPr>
          <w:ilvl w:val="0"/>
          <w:numId w:val="2"/>
        </w:numPr>
        <w:rPr>
          <w:b w:val="0"/>
          <w:color w:val="auto"/>
          <w:sz w:val="22"/>
        </w:rPr>
      </w:pPr>
      <w:r w:rsidRPr="00A53C56">
        <w:rPr>
          <w:b w:val="0"/>
          <w:color w:val="auto"/>
          <w:sz w:val="22"/>
        </w:rPr>
        <w:t>Construir los corrales con alambre o palo a pique, y no con enramada. Si ello no es posible, cambiar la enramada al menos una vez al año.</w:t>
      </w:r>
    </w:p>
    <w:p w:rsidR="00A53C56" w:rsidRPr="00A53C56" w:rsidRDefault="00A53C56" w:rsidP="006B7A20">
      <w:pPr>
        <w:pStyle w:val="SUBTITULO1"/>
        <w:numPr>
          <w:ilvl w:val="0"/>
          <w:numId w:val="2"/>
        </w:numPr>
        <w:rPr>
          <w:b w:val="0"/>
          <w:color w:val="auto"/>
          <w:sz w:val="22"/>
        </w:rPr>
      </w:pPr>
      <w:r w:rsidRPr="00A53C56">
        <w:rPr>
          <w:b w:val="0"/>
          <w:color w:val="auto"/>
          <w:sz w:val="22"/>
        </w:rPr>
        <w:t>Instalar los gallineros, corrales y palomares lo más lejos posible de la zona de trabajo diario.</w:t>
      </w:r>
    </w:p>
    <w:p w:rsidR="00A76C17" w:rsidRDefault="00A53C56" w:rsidP="006B7A20">
      <w:pPr>
        <w:pStyle w:val="SUBTITULO1"/>
        <w:numPr>
          <w:ilvl w:val="0"/>
          <w:numId w:val="2"/>
        </w:numPr>
        <w:rPr>
          <w:b w:val="0"/>
          <w:color w:val="auto"/>
          <w:sz w:val="22"/>
        </w:rPr>
      </w:pPr>
      <w:r w:rsidRPr="00A53C56">
        <w:rPr>
          <w:b w:val="0"/>
          <w:color w:val="auto"/>
          <w:sz w:val="22"/>
        </w:rPr>
        <w:t>Ante la presencia de vinchucas, es importante agarrarlas con guante -con cuidado de no aplastarlas- y transportarlas en un frasco o bolsa con ventilación a la autoridad competente, para solicitar la fumigación del ambiente de trabajo (debe ser realizada por personal capacitado) y permitir el análisis del insecto.</w:t>
      </w:r>
    </w:p>
    <w:p w:rsidR="00A53C56" w:rsidRDefault="00A53C56" w:rsidP="00A53C56">
      <w:pPr>
        <w:pStyle w:val="SUBTITULO1"/>
        <w:rPr>
          <w:b w:val="0"/>
          <w:color w:val="auto"/>
          <w:sz w:val="22"/>
        </w:rPr>
      </w:pPr>
    </w:p>
    <w:p w:rsidR="008A7166" w:rsidRDefault="008A7166" w:rsidP="008A7166">
      <w:pPr>
        <w:pStyle w:val="SUBTITULO1"/>
      </w:pPr>
      <w:r>
        <w:t>EXPOSICIÓN OCUPACIONAL</w:t>
      </w:r>
    </w:p>
    <w:p w:rsidR="00424273" w:rsidRDefault="00424273" w:rsidP="008A7166">
      <w:pPr>
        <w:pStyle w:val="SUBTITULO1"/>
      </w:pPr>
    </w:p>
    <w:p w:rsidR="00424273" w:rsidRPr="00B434EB" w:rsidRDefault="00424273" w:rsidP="008A7166">
      <w:pPr>
        <w:pStyle w:val="SUBTITULO1"/>
        <w:rPr>
          <w:b w:val="0"/>
          <w:color w:val="auto"/>
          <w:sz w:val="22"/>
        </w:rPr>
      </w:pPr>
      <w:r w:rsidRPr="00B434EB">
        <w:rPr>
          <w:b w:val="0"/>
          <w:color w:val="auto"/>
          <w:sz w:val="22"/>
        </w:rPr>
        <w:t>Enfermedad profesional reconocida solamente en su fase aguda (conforme al Decreto 658/96)</w:t>
      </w:r>
      <w:r w:rsidR="00B434EB">
        <w:rPr>
          <w:b w:val="0"/>
          <w:color w:val="auto"/>
          <w:sz w:val="22"/>
        </w:rPr>
        <w:t>:</w:t>
      </w:r>
      <w:bookmarkStart w:id="0" w:name="_GoBack"/>
      <w:bookmarkEnd w:id="0"/>
    </w:p>
    <w:p w:rsidR="00A53C56" w:rsidRDefault="00A53C56" w:rsidP="006B7A20">
      <w:pPr>
        <w:pStyle w:val="TEXTOCORRIDO"/>
        <w:numPr>
          <w:ilvl w:val="0"/>
          <w:numId w:val="1"/>
        </w:numPr>
      </w:pPr>
      <w:r>
        <w:t xml:space="preserve">Trabajadores rurales que vivan en viviendas provistas por el empleador dentro del predio del establecimiento, y cuyo examen </w:t>
      </w:r>
      <w:proofErr w:type="spellStart"/>
      <w:r>
        <w:t>preocupacional</w:t>
      </w:r>
      <w:proofErr w:type="spellEnd"/>
      <w:r>
        <w:t xml:space="preserve"> diagnostique la reacción para investigación de Chagas Mazza negativo.</w:t>
      </w:r>
    </w:p>
    <w:p w:rsidR="00A53C56" w:rsidRDefault="00A53C56" w:rsidP="006B7A20">
      <w:pPr>
        <w:pStyle w:val="TEXTOCORRIDO"/>
        <w:numPr>
          <w:ilvl w:val="0"/>
          <w:numId w:val="1"/>
        </w:numPr>
      </w:pPr>
      <w:r>
        <w:t xml:space="preserve">Personal de laboratorio y cirujanos por infección accidental en laboratorios médicos: por manipulación de vinchucas y animales infectados, cultivos de T. </w:t>
      </w:r>
      <w:proofErr w:type="spellStart"/>
      <w:r>
        <w:t>cruzi</w:t>
      </w:r>
      <w:proofErr w:type="spellEnd"/>
      <w:r>
        <w:t xml:space="preserve"> o material biológico proveniente de enfermos graves o de animales infectados.</w:t>
      </w:r>
    </w:p>
    <w:p w:rsidR="00A53C56" w:rsidRDefault="00A53C56" w:rsidP="006B7A20">
      <w:pPr>
        <w:pStyle w:val="TEXTOCORRIDO"/>
        <w:numPr>
          <w:ilvl w:val="0"/>
          <w:numId w:val="1"/>
        </w:numPr>
      </w:pPr>
      <w:r>
        <w:t xml:space="preserve">Trabajadores que realizan la </w:t>
      </w:r>
      <w:proofErr w:type="spellStart"/>
      <w:r>
        <w:t>desinfestación</w:t>
      </w:r>
      <w:proofErr w:type="spellEnd"/>
      <w:r>
        <w:t xml:space="preserve"> de vinchuca.</w:t>
      </w:r>
    </w:p>
    <w:p w:rsidR="00C74B61" w:rsidRDefault="00C74B61" w:rsidP="00005155">
      <w:pPr>
        <w:pStyle w:val="TEXTOCORRIDO"/>
      </w:pPr>
    </w:p>
    <w:p w:rsidR="00C74B61" w:rsidRPr="004019AD" w:rsidRDefault="00C74B61" w:rsidP="00005155">
      <w:pPr>
        <w:pStyle w:val="TEXTOCORRIDO"/>
      </w:pPr>
      <w:r w:rsidRPr="004019AD">
        <w:rPr>
          <w:noProof/>
        </w:rPr>
        <mc:AlternateContent>
          <mc:Choice Requires="wps">
            <w:drawing>
              <wp:anchor distT="0" distB="0" distL="0" distR="0" simplePos="0" relativeHeight="251658240" behindDoc="1" locked="0" layoutInCell="1" allowOverlap="1">
                <wp:simplePos x="0" y="0"/>
                <wp:positionH relativeFrom="page">
                  <wp:posOffset>1358745</wp:posOffset>
                </wp:positionH>
                <wp:positionV relativeFrom="paragraph">
                  <wp:posOffset>258205</wp:posOffset>
                </wp:positionV>
                <wp:extent cx="5252720" cy="757555"/>
                <wp:effectExtent l="0" t="0" r="24130" b="2349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7575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3558" w:rsidRPr="00DC184F" w:rsidRDefault="00DC184F" w:rsidP="00CD3558">
                            <w:pPr>
                              <w:spacing w:before="72" w:line="285" w:lineRule="auto"/>
                              <w:ind w:left="720" w:right="725"/>
                              <w:jc w:val="center"/>
                              <w:rPr>
                                <w:b/>
                                <w:color w:val="FF0000"/>
                                <w:sz w:val="20"/>
                                <w:szCs w:val="20"/>
                              </w:rPr>
                            </w:pPr>
                            <w:r w:rsidRPr="00DC184F">
                              <w:rPr>
                                <w:b/>
                                <w:color w:val="FF0000"/>
                                <w:sz w:val="20"/>
                                <w:szCs w:val="20"/>
                              </w:rPr>
                              <w:t>LAS RECOMENDACIONES VERTIDAS EN ESTE DOCUMENTO DEBERAN COMPLEMENTARSE CON AQUELLAS INDICACIONES ESPECIFICAS BRINDADAS POR EL ESTADO NACIONAL, PROVINCIAL O MUNICIPAL EN CUMPLIMIENTO DE LAS NORMAS LEGALES PARA LA PREVENCION DE ESTA ENFERMEDAD</w:t>
                            </w:r>
                            <w:r w:rsidR="008A3B78">
                              <w:rPr>
                                <w:b/>
                                <w:color w:val="FF0000"/>
                                <w:sz w:val="20"/>
                                <w:szCs w:val="20"/>
                              </w:rPr>
                              <w:t>.</w:t>
                            </w:r>
                          </w:p>
                          <w:p w:rsidR="00CD3558" w:rsidRDefault="00CD3558" w:rsidP="00CD3558">
                            <w:pPr>
                              <w:spacing w:before="137" w:line="256" w:lineRule="auto"/>
                              <w:ind w:right="724"/>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7pt;margin-top:20.35pt;width:413.6pt;height:59.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" filled="f" strokeweight=".72pt">
                <v:textbox inset="0,0,0,0">
                  <w:txbxContent>
                    <w:p w:rsidR="00CD3558" w:rsidRPr="00DC184F" w:rsidRDefault="00DC184F" w:rsidP="00CD3558">
                      <w:pPr>
                        <w:spacing w:before="72" w:line="285" w:lineRule="auto"/>
                        <w:ind w:left="720" w:right="725"/>
                        <w:jc w:val="center"/>
                        <w:rPr>
                          <w:b/>
                          <w:color w:val="FF0000"/>
                          <w:sz w:val="20"/>
                          <w:szCs w:val="20"/>
                        </w:rPr>
                      </w:pPr>
                      <w:r w:rsidRPr="00DC184F">
                        <w:rPr>
                          <w:b/>
                          <w:color w:val="FF0000"/>
                          <w:sz w:val="20"/>
                          <w:szCs w:val="20"/>
                        </w:rPr>
                        <w:t>LAS RECOMENDACIONES VERTIDAS EN ESTE DOCUMENTO DEBERAN COMPLEMENTARSE CON AQUELLAS INDICACIONES ESPECIFICAS BRINDADAS POR EL ESTADO NACIONAL, PROVINCIAL O MUNICIPAL EN CUMPLIMIENTO DE LAS NORMAS LEGALES PARA LA PREVENCION DE ESTA ENFERMEDAD</w:t>
                      </w:r>
                      <w:r w:rsidR="008A3B78">
                        <w:rPr>
                          <w:b/>
                          <w:color w:val="FF0000"/>
                          <w:sz w:val="20"/>
                          <w:szCs w:val="20"/>
                        </w:rPr>
                        <w:t>.</w:t>
                      </w:r>
                    </w:p>
                    <w:p w:rsidR="00CD3558" w:rsidRDefault="00CD3558" w:rsidP="00CD3558">
                      <w:pPr>
                        <w:spacing w:before="137" w:line="256" w:lineRule="auto"/>
                        <w:ind w:right="724"/>
                        <w:rPr>
                          <w:b/>
                          <w:sz w:val="19"/>
                        </w:rPr>
                      </w:pPr>
                    </w:p>
                  </w:txbxContent>
                </v:textbox>
                <w10:wrap type="topAndBottom" anchorx="page"/>
              </v:shape>
            </w:pict>
          </mc:Fallback>
        </mc:AlternateContent>
      </w:r>
    </w:p>
    <w:sectPr w:rsidR="00C74B61" w:rsidRPr="004019AD" w:rsidSect="00725A47">
      <w:headerReference w:type="default" r:id="rId8"/>
      <w:footerReference w:type="default" r:id="rId9"/>
      <w:pgSz w:w="11906" w:h="16838"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59" w:rsidRDefault="004C6659" w:rsidP="000250E4">
      <w:pPr>
        <w:spacing w:after="0" w:line="240" w:lineRule="auto"/>
      </w:pPr>
      <w:r>
        <w:separator/>
      </w:r>
    </w:p>
  </w:endnote>
  <w:endnote w:type="continuationSeparator" w:id="0">
    <w:p w:rsidR="004C6659" w:rsidRDefault="004C6659" w:rsidP="0002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7720"/>
      <w:docPartObj>
        <w:docPartGallery w:val="Page Numbers (Bottom of Page)"/>
        <w:docPartUnique/>
      </w:docPartObj>
    </w:sdtPr>
    <w:sdtEndPr/>
    <w:sdtContent>
      <w:p w:rsidR="000250E4" w:rsidRDefault="006712D9">
        <w:pPr>
          <w:pStyle w:val="Footer"/>
          <w:jc w:val="center"/>
        </w:pPr>
        <w:r w:rsidRPr="000250E4">
          <w:rPr>
            <w:b/>
            <w:color w:val="005252"/>
            <w:sz w:val="24"/>
            <w:szCs w:val="24"/>
          </w:rPr>
          <w:fldChar w:fldCharType="begin"/>
        </w:r>
        <w:r w:rsidR="000250E4" w:rsidRPr="000250E4">
          <w:rPr>
            <w:b/>
            <w:color w:val="005252"/>
            <w:sz w:val="24"/>
            <w:szCs w:val="24"/>
          </w:rPr>
          <w:instrText xml:space="preserve"> PAGE   \* MERGEFORMAT </w:instrText>
        </w:r>
        <w:r w:rsidRPr="000250E4">
          <w:rPr>
            <w:b/>
            <w:color w:val="005252"/>
            <w:sz w:val="24"/>
            <w:szCs w:val="24"/>
          </w:rPr>
          <w:fldChar w:fldCharType="separate"/>
        </w:r>
        <w:r w:rsidR="00B434EB">
          <w:rPr>
            <w:b/>
            <w:noProof/>
            <w:color w:val="005252"/>
            <w:sz w:val="24"/>
            <w:szCs w:val="24"/>
          </w:rPr>
          <w:t>3</w:t>
        </w:r>
        <w:r w:rsidRPr="000250E4">
          <w:rPr>
            <w:b/>
            <w:color w:val="005252"/>
            <w:sz w:val="24"/>
            <w:szCs w:val="24"/>
          </w:rPr>
          <w:fldChar w:fldCharType="end"/>
        </w:r>
      </w:p>
    </w:sdtContent>
  </w:sdt>
  <w:p w:rsidR="000250E4" w:rsidRDefault="0002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59" w:rsidRDefault="004C6659" w:rsidP="000250E4">
      <w:pPr>
        <w:spacing w:after="0" w:line="240" w:lineRule="auto"/>
      </w:pPr>
      <w:r>
        <w:separator/>
      </w:r>
    </w:p>
  </w:footnote>
  <w:footnote w:type="continuationSeparator" w:id="0">
    <w:p w:rsidR="004C6659" w:rsidRDefault="004C6659" w:rsidP="0002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E4" w:rsidRDefault="000250E4" w:rsidP="000250E4">
    <w:pPr>
      <w:pStyle w:val="Header"/>
      <w:ind w:left="-1134"/>
    </w:pPr>
    <w:r>
      <w:rPr>
        <w:noProof/>
        <w:lang w:val="es-AR" w:eastAsia="es-AR"/>
      </w:rPr>
      <w:drawing>
        <wp:inline distT="0" distB="0" distL="0" distR="0">
          <wp:extent cx="7577124" cy="1085703"/>
          <wp:effectExtent l="19050" t="0" r="4776" b="0"/>
          <wp:docPr id="5" name="4 Imagen" descr="BASE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ENCABEZADO.jpg"/>
                  <pic:cNvPicPr/>
                </pic:nvPicPr>
                <pic:blipFill>
                  <a:blip r:embed="rId1"/>
                  <a:stretch>
                    <a:fillRect/>
                  </a:stretch>
                </pic:blipFill>
                <pic:spPr>
                  <a:xfrm>
                    <a:off x="0" y="0"/>
                    <a:ext cx="7601542" cy="1089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65F94"/>
    <w:multiLevelType w:val="hybridMultilevel"/>
    <w:tmpl w:val="D8D885D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15A5094"/>
    <w:multiLevelType w:val="hybridMultilevel"/>
    <w:tmpl w:val="0178A990"/>
    <w:lvl w:ilvl="0" w:tplc="997A79BC">
      <w:numFmt w:val="bullet"/>
      <w:lvlText w:val=""/>
      <w:lvlJc w:val="left"/>
      <w:pPr>
        <w:ind w:left="720" w:hanging="360"/>
      </w:pPr>
      <w:rPr>
        <w:rFonts w:ascii="Wingdings" w:eastAsia="Wingdings" w:hAnsi="Wingdings" w:cs="Wingdings" w:hint="default"/>
        <w:w w:val="100"/>
        <w:sz w:val="24"/>
        <w:szCs w:val="24"/>
        <w:lang w:val="es-ES" w:eastAsia="es-ES" w:bidi="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o:colormru v:ext="edit" colors="#feefe2,#fef6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36"/>
    <w:rsid w:val="00005155"/>
    <w:rsid w:val="00023BDF"/>
    <w:rsid w:val="000250E4"/>
    <w:rsid w:val="00031AE2"/>
    <w:rsid w:val="0004445B"/>
    <w:rsid w:val="000C4116"/>
    <w:rsid w:val="000C45E8"/>
    <w:rsid w:val="000F3F55"/>
    <w:rsid w:val="00132450"/>
    <w:rsid w:val="00157ECC"/>
    <w:rsid w:val="001C2612"/>
    <w:rsid w:val="001E3AFF"/>
    <w:rsid w:val="001E6E11"/>
    <w:rsid w:val="001F5ECA"/>
    <w:rsid w:val="0021703B"/>
    <w:rsid w:val="002641C1"/>
    <w:rsid w:val="00270F14"/>
    <w:rsid w:val="00270F8B"/>
    <w:rsid w:val="00284A81"/>
    <w:rsid w:val="00297434"/>
    <w:rsid w:val="002D4F53"/>
    <w:rsid w:val="002E1B78"/>
    <w:rsid w:val="002F1764"/>
    <w:rsid w:val="00323075"/>
    <w:rsid w:val="00323B0D"/>
    <w:rsid w:val="003D4467"/>
    <w:rsid w:val="003F59B8"/>
    <w:rsid w:val="004000ED"/>
    <w:rsid w:val="004019AD"/>
    <w:rsid w:val="00424273"/>
    <w:rsid w:val="00450BC3"/>
    <w:rsid w:val="004C6659"/>
    <w:rsid w:val="005255C0"/>
    <w:rsid w:val="00531FD9"/>
    <w:rsid w:val="005648B0"/>
    <w:rsid w:val="005A7008"/>
    <w:rsid w:val="005B188E"/>
    <w:rsid w:val="006247B1"/>
    <w:rsid w:val="006712D9"/>
    <w:rsid w:val="00676304"/>
    <w:rsid w:val="00676FCE"/>
    <w:rsid w:val="006900A1"/>
    <w:rsid w:val="006A1B85"/>
    <w:rsid w:val="006B7A20"/>
    <w:rsid w:val="006C7105"/>
    <w:rsid w:val="00725A47"/>
    <w:rsid w:val="0074524B"/>
    <w:rsid w:val="00766499"/>
    <w:rsid w:val="00767899"/>
    <w:rsid w:val="007965BA"/>
    <w:rsid w:val="00834023"/>
    <w:rsid w:val="008348D6"/>
    <w:rsid w:val="008654E7"/>
    <w:rsid w:val="00874FF5"/>
    <w:rsid w:val="008A3B78"/>
    <w:rsid w:val="008A7166"/>
    <w:rsid w:val="008B1FEC"/>
    <w:rsid w:val="00926355"/>
    <w:rsid w:val="009753AA"/>
    <w:rsid w:val="00996388"/>
    <w:rsid w:val="009B72E4"/>
    <w:rsid w:val="00A13935"/>
    <w:rsid w:val="00A26D63"/>
    <w:rsid w:val="00A51B36"/>
    <w:rsid w:val="00A53C56"/>
    <w:rsid w:val="00A65548"/>
    <w:rsid w:val="00A76C17"/>
    <w:rsid w:val="00A83862"/>
    <w:rsid w:val="00AA1CB9"/>
    <w:rsid w:val="00AC52FE"/>
    <w:rsid w:val="00AC65D7"/>
    <w:rsid w:val="00AE6F99"/>
    <w:rsid w:val="00B200EB"/>
    <w:rsid w:val="00B352D5"/>
    <w:rsid w:val="00B434EB"/>
    <w:rsid w:val="00B44FD4"/>
    <w:rsid w:val="00BB22DD"/>
    <w:rsid w:val="00BC6A17"/>
    <w:rsid w:val="00BC79D9"/>
    <w:rsid w:val="00C74B61"/>
    <w:rsid w:val="00CB0A30"/>
    <w:rsid w:val="00CB10EB"/>
    <w:rsid w:val="00CD3558"/>
    <w:rsid w:val="00CE0F6B"/>
    <w:rsid w:val="00CE4C80"/>
    <w:rsid w:val="00CF3A58"/>
    <w:rsid w:val="00D621E6"/>
    <w:rsid w:val="00D70207"/>
    <w:rsid w:val="00D731FA"/>
    <w:rsid w:val="00DC184F"/>
    <w:rsid w:val="00E26322"/>
    <w:rsid w:val="00E266A6"/>
    <w:rsid w:val="00E32222"/>
    <w:rsid w:val="00E37570"/>
    <w:rsid w:val="00F40C54"/>
    <w:rsid w:val="00F44AD9"/>
    <w:rsid w:val="00FA0A1F"/>
    <w:rsid w:val="00FC06E2"/>
    <w:rsid w:val="00FC3605"/>
    <w:rsid w:val="00FC66F1"/>
    <w:rsid w:val="00FD62A3"/>
    <w:rsid w:val="00FE7364"/>
    <w:rsid w:val="00FF6728"/>
    <w:rsid w:val="00FF6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efe2,#fef6f0"/>
    </o:shapedefaults>
    <o:shapelayout v:ext="edit">
      <o:idmap v:ext="edit" data="1"/>
    </o:shapelayout>
  </w:shapeDefaults>
  <w:decimalSymbol w:val=","/>
  <w:listSeparator w:val=","/>
  <w14:docId w14:val="56A2D5E4"/>
  <w15:docId w15:val="{796C29BC-59AA-4B3D-B682-A336A0D4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B9"/>
  </w:style>
  <w:style w:type="paragraph" w:styleId="Heading4">
    <w:name w:val="heading 4"/>
    <w:basedOn w:val="Normal"/>
    <w:next w:val="Normal"/>
    <w:link w:val="Heading4Char"/>
    <w:uiPriority w:val="9"/>
    <w:semiHidden/>
    <w:unhideWhenUsed/>
    <w:qFormat/>
    <w:rsid w:val="002E1B78"/>
    <w:pPr>
      <w:keepNext/>
      <w:keepLines/>
      <w:spacing w:before="200" w:after="0"/>
      <w:outlineLvl w:val="3"/>
    </w:pPr>
    <w:rPr>
      <w:rFonts w:asciiTheme="majorHAnsi" w:eastAsiaTheme="majorEastAsia" w:hAnsiTheme="majorHAnsi" w:cstheme="majorBidi"/>
      <w:b/>
      <w:bCs/>
      <w:i/>
      <w:iCs/>
      <w:color w:val="4F81BD" w:themeColor="accent1"/>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36"/>
    <w:rPr>
      <w:rFonts w:ascii="Tahoma" w:hAnsi="Tahoma" w:cs="Tahoma"/>
      <w:sz w:val="16"/>
      <w:szCs w:val="16"/>
    </w:rPr>
  </w:style>
  <w:style w:type="paragraph" w:styleId="Header">
    <w:name w:val="header"/>
    <w:basedOn w:val="Normal"/>
    <w:link w:val="HeaderChar"/>
    <w:uiPriority w:val="99"/>
    <w:unhideWhenUsed/>
    <w:rsid w:val="000250E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250E4"/>
  </w:style>
  <w:style w:type="paragraph" w:styleId="Footer">
    <w:name w:val="footer"/>
    <w:basedOn w:val="Normal"/>
    <w:link w:val="FooterChar"/>
    <w:uiPriority w:val="99"/>
    <w:unhideWhenUsed/>
    <w:rsid w:val="000250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50E4"/>
  </w:style>
  <w:style w:type="paragraph" w:customStyle="1" w:styleId="TITULO1">
    <w:name w:val="TITULO1"/>
    <w:basedOn w:val="Normal"/>
    <w:qFormat/>
    <w:rsid w:val="00725A47"/>
    <w:pPr>
      <w:spacing w:before="900" w:after="900" w:line="900" w:lineRule="exact"/>
      <w:jc w:val="center"/>
    </w:pPr>
    <w:rPr>
      <w:rFonts w:cstheme="minorHAnsi"/>
      <w:b/>
      <w:color w:val="005252"/>
      <w:sz w:val="52"/>
      <w:szCs w:val="52"/>
    </w:rPr>
  </w:style>
  <w:style w:type="paragraph" w:styleId="NoSpacing">
    <w:name w:val="No Spacing"/>
    <w:uiPriority w:val="1"/>
    <w:qFormat/>
    <w:rsid w:val="0021703B"/>
    <w:pPr>
      <w:spacing w:after="0" w:line="240" w:lineRule="auto"/>
    </w:pPr>
  </w:style>
  <w:style w:type="paragraph" w:styleId="ListParagraph">
    <w:name w:val="List Paragraph"/>
    <w:basedOn w:val="Normal"/>
    <w:uiPriority w:val="1"/>
    <w:qFormat/>
    <w:rsid w:val="0021703B"/>
    <w:pPr>
      <w:contextualSpacing/>
    </w:pPr>
    <w:rPr>
      <w:rFonts w:eastAsiaTheme="minorEastAsia"/>
      <w:lang w:val="es-AR" w:eastAsia="es-AR"/>
    </w:rPr>
  </w:style>
  <w:style w:type="paragraph" w:customStyle="1" w:styleId="TEXTOCORRIDO">
    <w:name w:val="TEXTO CORRIDO"/>
    <w:basedOn w:val="ListParagraph"/>
    <w:qFormat/>
    <w:rsid w:val="00926355"/>
    <w:pPr>
      <w:spacing w:after="300" w:line="300" w:lineRule="exact"/>
      <w:jc w:val="both"/>
    </w:pPr>
    <w:rPr>
      <w:rFonts w:cs="Arial"/>
    </w:rPr>
  </w:style>
  <w:style w:type="paragraph" w:customStyle="1" w:styleId="SUBTITULO1">
    <w:name w:val="SUBTITULO1"/>
    <w:basedOn w:val="TEXTOCORRIDO"/>
    <w:qFormat/>
    <w:rsid w:val="00926355"/>
    <w:rPr>
      <w:b/>
      <w:color w:val="005252"/>
      <w:sz w:val="30"/>
    </w:rPr>
  </w:style>
  <w:style w:type="paragraph" w:styleId="BodyText">
    <w:name w:val="Body Text"/>
    <w:basedOn w:val="Normal"/>
    <w:link w:val="BodyTextChar"/>
    <w:uiPriority w:val="1"/>
    <w:qFormat/>
    <w:rsid w:val="00725A47"/>
    <w:pPr>
      <w:widowControl w:val="0"/>
      <w:autoSpaceDE w:val="0"/>
      <w:autoSpaceDN w:val="0"/>
      <w:spacing w:after="0" w:line="240" w:lineRule="auto"/>
    </w:pPr>
    <w:rPr>
      <w:rFonts w:ascii="Caladea" w:eastAsia="Caladea" w:hAnsi="Caladea" w:cs="Caladea"/>
      <w:sz w:val="19"/>
      <w:szCs w:val="19"/>
      <w:lang w:eastAsia="es-AR"/>
    </w:rPr>
  </w:style>
  <w:style w:type="character" w:customStyle="1" w:styleId="BodyTextChar">
    <w:name w:val="Body Text Char"/>
    <w:basedOn w:val="DefaultParagraphFont"/>
    <w:link w:val="BodyText"/>
    <w:uiPriority w:val="1"/>
    <w:rsid w:val="00725A47"/>
    <w:rPr>
      <w:rFonts w:ascii="Caladea" w:eastAsia="Caladea" w:hAnsi="Caladea" w:cs="Caladea"/>
      <w:sz w:val="19"/>
      <w:szCs w:val="19"/>
      <w:lang w:eastAsia="es-AR"/>
    </w:rPr>
  </w:style>
  <w:style w:type="paragraph" w:customStyle="1" w:styleId="Ttulo51">
    <w:name w:val="Título 51"/>
    <w:basedOn w:val="Normal"/>
    <w:uiPriority w:val="1"/>
    <w:qFormat/>
    <w:rsid w:val="00725A47"/>
    <w:pPr>
      <w:widowControl w:val="0"/>
      <w:autoSpaceDE w:val="0"/>
      <w:autoSpaceDN w:val="0"/>
      <w:spacing w:after="0" w:line="240" w:lineRule="auto"/>
      <w:ind w:left="228"/>
      <w:jc w:val="both"/>
      <w:outlineLvl w:val="5"/>
    </w:pPr>
    <w:rPr>
      <w:rFonts w:ascii="Georgia" w:eastAsia="Georgia" w:hAnsi="Georgia" w:cs="Georgia"/>
      <w:b/>
      <w:bCs/>
      <w:i/>
      <w:sz w:val="19"/>
      <w:szCs w:val="19"/>
      <w:lang w:eastAsia="es-AR"/>
    </w:rPr>
  </w:style>
  <w:style w:type="paragraph" w:customStyle="1" w:styleId="Ttulo41">
    <w:name w:val="Título 41"/>
    <w:basedOn w:val="Normal"/>
    <w:uiPriority w:val="1"/>
    <w:qFormat/>
    <w:rsid w:val="005B188E"/>
    <w:pPr>
      <w:widowControl w:val="0"/>
      <w:autoSpaceDE w:val="0"/>
      <w:autoSpaceDN w:val="0"/>
      <w:spacing w:after="0" w:line="240" w:lineRule="auto"/>
      <w:ind w:left="228"/>
      <w:outlineLvl w:val="4"/>
    </w:pPr>
    <w:rPr>
      <w:rFonts w:ascii="Caladea" w:eastAsia="Caladea" w:hAnsi="Caladea" w:cs="Caladea"/>
      <w:b/>
      <w:bCs/>
      <w:sz w:val="19"/>
      <w:szCs w:val="19"/>
      <w:lang w:eastAsia="es-AR"/>
    </w:rPr>
  </w:style>
  <w:style w:type="paragraph" w:customStyle="1" w:styleId="PREGUNTA">
    <w:name w:val="PREGUNTA"/>
    <w:basedOn w:val="TEXTOCORRIDO"/>
    <w:qFormat/>
    <w:rsid w:val="005B188E"/>
    <w:pPr>
      <w:jc w:val="left"/>
    </w:pPr>
    <w:rPr>
      <w:b/>
      <w:sz w:val="30"/>
    </w:rPr>
  </w:style>
  <w:style w:type="paragraph" w:customStyle="1" w:styleId="Ttulo11">
    <w:name w:val="Título 11"/>
    <w:basedOn w:val="Normal"/>
    <w:uiPriority w:val="1"/>
    <w:qFormat/>
    <w:rsid w:val="005B188E"/>
    <w:pPr>
      <w:widowControl w:val="0"/>
      <w:autoSpaceDE w:val="0"/>
      <w:autoSpaceDN w:val="0"/>
      <w:spacing w:before="100" w:after="0" w:line="240" w:lineRule="auto"/>
      <w:ind w:left="228"/>
      <w:outlineLvl w:val="1"/>
    </w:pPr>
    <w:rPr>
      <w:rFonts w:ascii="Caladea" w:eastAsia="Caladea" w:hAnsi="Caladea" w:cs="Caladea"/>
      <w:b/>
      <w:bCs/>
      <w:sz w:val="24"/>
      <w:szCs w:val="24"/>
      <w:lang w:eastAsia="es-AR"/>
    </w:rPr>
  </w:style>
  <w:style w:type="paragraph" w:customStyle="1" w:styleId="Ttulo21">
    <w:name w:val="Título 21"/>
    <w:basedOn w:val="Normal"/>
    <w:uiPriority w:val="1"/>
    <w:qFormat/>
    <w:rsid w:val="005B188E"/>
    <w:pPr>
      <w:widowControl w:val="0"/>
      <w:autoSpaceDE w:val="0"/>
      <w:autoSpaceDN w:val="0"/>
      <w:spacing w:after="0" w:line="240" w:lineRule="auto"/>
      <w:ind w:left="228"/>
      <w:outlineLvl w:val="2"/>
    </w:pPr>
    <w:rPr>
      <w:rFonts w:ascii="Caladea" w:eastAsia="Caladea" w:hAnsi="Caladea" w:cs="Caladea"/>
      <w:b/>
      <w:bCs/>
      <w:sz w:val="21"/>
      <w:szCs w:val="21"/>
      <w:lang w:eastAsia="es-AR"/>
    </w:rPr>
  </w:style>
  <w:style w:type="character" w:customStyle="1" w:styleId="Heading4Char">
    <w:name w:val="Heading 4 Char"/>
    <w:basedOn w:val="DefaultParagraphFont"/>
    <w:link w:val="Heading4"/>
    <w:uiPriority w:val="9"/>
    <w:semiHidden/>
    <w:rsid w:val="002E1B78"/>
    <w:rPr>
      <w:rFonts w:asciiTheme="majorHAnsi" w:eastAsiaTheme="majorEastAsia" w:hAnsiTheme="majorHAnsi" w:cstheme="majorBidi"/>
      <w:b/>
      <w:bCs/>
      <w:i/>
      <w:iCs/>
      <w:color w:val="4F81BD" w:themeColor="accent1"/>
      <w:lang w:val="es-AR" w:eastAsia="es-AR"/>
    </w:rPr>
  </w:style>
  <w:style w:type="paragraph" w:styleId="NormalWeb">
    <w:name w:val="Normal (Web)"/>
    <w:basedOn w:val="Normal"/>
    <w:uiPriority w:val="99"/>
    <w:unhideWhenUsed/>
    <w:rsid w:val="002E1B78"/>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Strong">
    <w:name w:val="Strong"/>
    <w:basedOn w:val="DefaultParagraphFont"/>
    <w:uiPriority w:val="22"/>
    <w:qFormat/>
    <w:rsid w:val="002E1B78"/>
    <w:rPr>
      <w:b/>
      <w:bCs/>
    </w:rPr>
  </w:style>
  <w:style w:type="character" w:styleId="Hyperlink">
    <w:name w:val="Hyperlink"/>
    <w:basedOn w:val="DefaultParagraphFont"/>
    <w:uiPriority w:val="99"/>
    <w:unhideWhenUsed/>
    <w:rsid w:val="00CE0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829B-AD06-46E9-92FA-89BCB89C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788</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Delmonte, Martin</cp:lastModifiedBy>
  <cp:revision>6</cp:revision>
  <dcterms:created xsi:type="dcterms:W3CDTF">2020-09-23T15:34:00Z</dcterms:created>
  <dcterms:modified xsi:type="dcterms:W3CDTF">2020-09-29T12:37:00Z</dcterms:modified>
</cp:coreProperties>
</file>